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4EE0" w:rsidRDefault="000A51DA" w:rsidP="000A51DA">
      <w:pPr>
        <w:shd w:val="clear" w:color="auto" w:fill="FF0000"/>
        <w:rPr>
          <w:lang w:val="fr-FR"/>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858000" cy="55245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55245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8B4EE0" w:rsidRDefault="006F3DF1" w:rsidP="00542DAF">
                            <w:pPr>
                              <w:jc w:val="center"/>
                              <w:rPr>
                                <w:color w:val="000000" w:themeColor="text1"/>
                                <w:sz w:val="56"/>
                                <w:szCs w:val="56"/>
                              </w:rPr>
                            </w:pPr>
                            <w:r>
                              <w:rPr>
                                <w:color w:val="000000" w:themeColor="text1"/>
                                <w:sz w:val="56"/>
                                <w:szCs w:val="56"/>
                              </w:rPr>
                              <w:t xml:space="preserve">T.P. </w:t>
                            </w:r>
                            <w:r w:rsidR="00542DAF">
                              <w:rPr>
                                <w:color w:val="000000" w:themeColor="text1"/>
                                <w:sz w:val="56"/>
                                <w:szCs w:val="56"/>
                              </w:rPr>
                              <w:t>Chassis</w:t>
                            </w:r>
                          </w:p>
                          <w:p w:rsidR="00542DAF" w:rsidRDefault="00542DAF" w:rsidP="00542DAF">
                            <w:pPr>
                              <w:jc w:val="center"/>
                              <w:rPr>
                                <w:color w:val="000000" w:themeColor="text1"/>
                                <w:sz w:val="56"/>
                                <w:szCs w:val="5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width:540pt;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" fillcolor="#bdd6ee [1300]" strokecolor="#1f4d78 [1604]" strokeweight="1pt">
                <v:path arrowok="t"/>
                <v:textbox>
                  <w:txbxContent>
                    <w:p w:rsidR="008B4EE0" w:rsidRDefault="006F3DF1" w:rsidP="00542DAF">
                      <w:pPr>
                        <w:jc w:val="center"/>
                        <w:rPr>
                          <w:color w:val="000000" w:themeColor="text1"/>
                          <w:sz w:val="56"/>
                          <w:szCs w:val="56"/>
                        </w:rPr>
                      </w:pPr>
                      <w:r>
                        <w:rPr>
                          <w:color w:val="000000" w:themeColor="text1"/>
                          <w:sz w:val="56"/>
                          <w:szCs w:val="56"/>
                        </w:rPr>
                        <w:t xml:space="preserve">T.P. </w:t>
                      </w:r>
                      <w:r w:rsidR="00542DAF">
                        <w:rPr>
                          <w:color w:val="000000" w:themeColor="text1"/>
                          <w:sz w:val="56"/>
                          <w:szCs w:val="56"/>
                        </w:rPr>
                        <w:t>Chassis</w:t>
                      </w:r>
                    </w:p>
                    <w:p w:rsidR="00542DAF" w:rsidRDefault="00542DAF" w:rsidP="00542DAF">
                      <w:pPr>
                        <w:jc w:val="center"/>
                        <w:rPr>
                          <w:color w:val="000000" w:themeColor="text1"/>
                          <w:sz w:val="56"/>
                          <w:szCs w:val="56"/>
                        </w:rPr>
                      </w:pPr>
                    </w:p>
                  </w:txbxContent>
                </v:textbox>
              </v:rect>
            </w:pict>
          </mc:Fallback>
        </mc:AlternateContent>
      </w:r>
    </w:p>
    <w:p w:rsidR="008B4EE0" w:rsidRDefault="008B4EE0" w:rsidP="00D331E9">
      <w:pPr>
        <w:rPr>
          <w:lang w:val="fr-FR"/>
        </w:rPr>
      </w:pPr>
    </w:p>
    <w:p w:rsidR="00AE6DBE" w:rsidRPr="00EA2D47" w:rsidRDefault="00AE6DBE" w:rsidP="00A84256">
      <w:pPr>
        <w:rPr>
          <w:rFonts w:ascii="Arial" w:hAnsi="Arial" w:cs="Arial"/>
          <w:sz w:val="24"/>
          <w:szCs w:val="24"/>
          <w:lang w:val="fr-FR"/>
        </w:rPr>
      </w:pPr>
    </w:p>
    <w:p w:rsidR="00542DAF" w:rsidRPr="00542DAF" w:rsidRDefault="00542DAF" w:rsidP="000A51DA">
      <w:pPr>
        <w:pStyle w:val="ListParagraph"/>
        <w:numPr>
          <w:ilvl w:val="0"/>
          <w:numId w:val="3"/>
        </w:numPr>
        <w:shd w:val="clear" w:color="auto" w:fill="FF0000"/>
        <w:jc w:val="both"/>
        <w:rPr>
          <w:rFonts w:ascii="Arial" w:hAnsi="Arial" w:cs="Arial"/>
          <w:sz w:val="24"/>
          <w:szCs w:val="24"/>
          <w:lang w:val="fr-FR"/>
        </w:rPr>
      </w:pPr>
      <w:bookmarkStart w:id="0" w:name="_GoBack"/>
      <w:r w:rsidRPr="00542DAF">
        <w:rPr>
          <w:rFonts w:ascii="Arial" w:hAnsi="Arial" w:cs="Arial"/>
          <w:lang w:val="fr-FR" w:eastAsia="fr-FR"/>
        </w:rPr>
        <w:t>Travaux de carrosserie</w:t>
      </w:r>
      <w:r w:rsidRPr="00542DAF">
        <w:rPr>
          <w:rFonts w:ascii="Arial" w:hAnsi="Arial"/>
          <w:lang w:val="fr-FR"/>
        </w:rPr>
        <w:t>.</w:t>
      </w:r>
    </w:p>
    <w:tbl>
      <w:tblPr>
        <w:tblW w:w="10632" w:type="dxa"/>
        <w:tblInd w:w="108" w:type="dxa"/>
        <w:tblLayout w:type="fixed"/>
        <w:tblLook w:val="0000" w:firstRow="0" w:lastRow="0" w:firstColumn="0" w:lastColumn="0" w:noHBand="0" w:noVBand="0"/>
      </w:tblPr>
      <w:tblGrid>
        <w:gridCol w:w="10632"/>
      </w:tblGrid>
      <w:tr w:rsidR="0073751C" w:rsidRPr="000A51DA" w:rsidTr="00166BC4">
        <w:trPr>
          <w:cantSplit/>
        </w:trPr>
        <w:tc>
          <w:tcPr>
            <w:tcW w:w="10632" w:type="dxa"/>
          </w:tcPr>
          <w:p w:rsidR="00542DAF" w:rsidRPr="00F605A9" w:rsidRDefault="00542DAF" w:rsidP="000A51DA">
            <w:pPr>
              <w:pStyle w:val="BodyText"/>
              <w:numPr>
                <w:ilvl w:val="0"/>
                <w:numId w:val="46"/>
              </w:numPr>
              <w:shd w:val="clear" w:color="auto" w:fill="FF0000"/>
              <w:tabs>
                <w:tab w:val="clear" w:pos="417"/>
              </w:tabs>
              <w:jc w:val="both"/>
              <w:rPr>
                <w:rFonts w:ascii="Arial" w:hAnsi="Arial" w:cs="Arial"/>
                <w:lang w:val="fr-FR" w:eastAsia="fr-FR"/>
              </w:rPr>
            </w:pPr>
            <w:r w:rsidRPr="00F605A9">
              <w:rPr>
                <w:rFonts w:ascii="Arial" w:hAnsi="Arial" w:cs="Arial"/>
                <w:noProof w:val="0"/>
                <w:lang w:val="fr-FR" w:eastAsia="fr-FR"/>
              </w:rPr>
              <w:t>Démont</w:t>
            </w:r>
            <w:r w:rsidR="001F005E">
              <w:rPr>
                <w:rFonts w:ascii="Arial" w:hAnsi="Arial" w:cs="Arial"/>
                <w:noProof w:val="0"/>
                <w:lang w:val="fr-FR" w:eastAsia="fr-FR"/>
              </w:rPr>
              <w:t>age</w:t>
            </w:r>
            <w:r w:rsidRPr="00F605A9">
              <w:rPr>
                <w:rFonts w:ascii="Arial" w:hAnsi="Arial" w:cs="Arial"/>
                <w:lang w:val="fr-FR" w:eastAsia="fr-FR"/>
              </w:rPr>
              <w:t xml:space="preserve"> et mont</w:t>
            </w:r>
            <w:r w:rsidR="001F005E">
              <w:rPr>
                <w:rFonts w:ascii="Arial" w:hAnsi="Arial" w:cs="Arial"/>
                <w:lang w:val="fr-FR" w:eastAsia="fr-FR"/>
              </w:rPr>
              <w:t>age</w:t>
            </w:r>
            <w:r w:rsidRPr="00F605A9">
              <w:rPr>
                <w:rFonts w:ascii="Arial" w:hAnsi="Arial" w:cs="Arial"/>
                <w:lang w:val="fr-FR" w:eastAsia="fr-FR"/>
              </w:rPr>
              <w:t xml:space="preserve"> </w:t>
            </w:r>
            <w:r w:rsidR="001F005E">
              <w:rPr>
                <w:rFonts w:ascii="Arial" w:hAnsi="Arial" w:cs="Arial"/>
                <w:lang w:val="fr-FR" w:eastAsia="fr-FR"/>
              </w:rPr>
              <w:t>d</w:t>
            </w:r>
            <w:r w:rsidRPr="00F605A9">
              <w:rPr>
                <w:rFonts w:ascii="Arial" w:hAnsi="Arial" w:cs="Arial"/>
                <w:lang w:val="fr-FR" w:eastAsia="fr-FR"/>
              </w:rPr>
              <w:t xml:space="preserve">es carrosseries serrées à viser </w:t>
            </w:r>
          </w:p>
          <w:p w:rsidR="00542DAF" w:rsidRPr="00F605A9" w:rsidRDefault="001F005E" w:rsidP="000A51DA">
            <w:pPr>
              <w:pStyle w:val="BodyText"/>
              <w:numPr>
                <w:ilvl w:val="0"/>
                <w:numId w:val="46"/>
              </w:numPr>
              <w:shd w:val="clear" w:color="auto" w:fill="FF0000"/>
              <w:tabs>
                <w:tab w:val="clear" w:pos="417"/>
              </w:tabs>
              <w:jc w:val="both"/>
              <w:rPr>
                <w:rFonts w:ascii="Arial" w:hAnsi="Arial" w:cs="Arial"/>
                <w:lang w:val="fr-FR" w:eastAsia="fr-FR"/>
              </w:rPr>
            </w:pPr>
            <w:r>
              <w:rPr>
                <w:rFonts w:ascii="Arial" w:hAnsi="Arial" w:cs="Arial"/>
                <w:noProof w:val="0"/>
                <w:lang w:val="fr-FR" w:eastAsia="fr-FR"/>
              </w:rPr>
              <w:t>Contrôle de</w:t>
            </w:r>
            <w:r w:rsidR="00542DAF" w:rsidRPr="00F605A9">
              <w:rPr>
                <w:rFonts w:ascii="Arial" w:hAnsi="Arial" w:cs="Arial"/>
                <w:lang w:val="fr-FR" w:eastAsia="fr-FR"/>
              </w:rPr>
              <w:t xml:space="preserve"> la position des points de fixation pour le mécanisme de roulement et </w:t>
            </w:r>
            <w:r>
              <w:rPr>
                <w:rFonts w:ascii="Arial" w:hAnsi="Arial" w:cs="Arial"/>
                <w:lang w:val="fr-FR" w:eastAsia="fr-FR"/>
              </w:rPr>
              <w:t>d</w:t>
            </w:r>
            <w:r w:rsidR="00542DAF" w:rsidRPr="00F605A9">
              <w:rPr>
                <w:rFonts w:ascii="Arial" w:hAnsi="Arial" w:cs="Arial"/>
                <w:lang w:val="fr-FR" w:eastAsia="fr-FR"/>
              </w:rPr>
              <w:t xml:space="preserve">es agrégats de commande sur la carrosserie ou le cadre </w:t>
            </w:r>
          </w:p>
          <w:p w:rsidR="00542DAF" w:rsidRPr="00F605A9" w:rsidRDefault="00542DAF" w:rsidP="000A51DA">
            <w:pPr>
              <w:pStyle w:val="BodyText"/>
              <w:numPr>
                <w:ilvl w:val="0"/>
                <w:numId w:val="46"/>
              </w:numPr>
              <w:shd w:val="clear" w:color="auto" w:fill="FF0000"/>
              <w:tabs>
                <w:tab w:val="clear" w:pos="417"/>
              </w:tabs>
              <w:jc w:val="both"/>
              <w:rPr>
                <w:rFonts w:ascii="Arial" w:hAnsi="Arial" w:cs="Arial"/>
                <w:noProof w:val="0"/>
                <w:lang w:val="fr-FR" w:eastAsia="fr-FR"/>
              </w:rPr>
            </w:pPr>
            <w:r w:rsidRPr="00F605A9">
              <w:rPr>
                <w:rFonts w:ascii="Arial" w:hAnsi="Arial" w:cs="Arial"/>
                <w:noProof w:val="0"/>
                <w:lang w:val="fr-FR" w:eastAsia="fr-FR"/>
              </w:rPr>
              <w:t>Démont</w:t>
            </w:r>
            <w:r w:rsidR="001F005E">
              <w:rPr>
                <w:rFonts w:ascii="Arial" w:hAnsi="Arial" w:cs="Arial"/>
                <w:noProof w:val="0"/>
                <w:lang w:val="fr-FR" w:eastAsia="fr-FR"/>
              </w:rPr>
              <w:t>age</w:t>
            </w:r>
            <w:r w:rsidRPr="00F605A9">
              <w:rPr>
                <w:rFonts w:ascii="Arial" w:hAnsi="Arial" w:cs="Arial"/>
                <w:noProof w:val="0"/>
                <w:lang w:val="fr-FR" w:eastAsia="fr-FR"/>
              </w:rPr>
              <w:t xml:space="preserve"> et mont</w:t>
            </w:r>
            <w:r w:rsidR="001F005E">
              <w:rPr>
                <w:rFonts w:ascii="Arial" w:hAnsi="Arial" w:cs="Arial"/>
                <w:noProof w:val="0"/>
                <w:lang w:val="fr-FR" w:eastAsia="fr-FR"/>
              </w:rPr>
              <w:t>age</w:t>
            </w:r>
            <w:r w:rsidRPr="00F605A9">
              <w:rPr>
                <w:rFonts w:ascii="Arial" w:hAnsi="Arial" w:cs="Arial"/>
                <w:noProof w:val="0"/>
                <w:lang w:val="fr-FR" w:eastAsia="fr-FR"/>
              </w:rPr>
              <w:t xml:space="preserve"> </w:t>
            </w:r>
            <w:r w:rsidR="001F005E">
              <w:rPr>
                <w:rFonts w:ascii="Arial" w:hAnsi="Arial" w:cs="Arial"/>
                <w:noProof w:val="0"/>
                <w:lang w:val="fr-FR" w:eastAsia="fr-FR"/>
              </w:rPr>
              <w:t>du</w:t>
            </w:r>
            <w:r w:rsidRPr="00F605A9">
              <w:rPr>
                <w:rFonts w:ascii="Arial" w:hAnsi="Arial" w:cs="Arial"/>
                <w:noProof w:val="0"/>
                <w:lang w:val="fr-FR" w:eastAsia="fr-FR"/>
              </w:rPr>
              <w:t xml:space="preserve"> porteur des instruments </w:t>
            </w:r>
          </w:p>
          <w:p w:rsidR="00542DAF" w:rsidRDefault="001F005E" w:rsidP="000A51DA">
            <w:pPr>
              <w:pStyle w:val="BodyText"/>
              <w:numPr>
                <w:ilvl w:val="0"/>
                <w:numId w:val="46"/>
              </w:numPr>
              <w:shd w:val="clear" w:color="auto" w:fill="FF0000"/>
              <w:tabs>
                <w:tab w:val="clear" w:pos="417"/>
              </w:tabs>
              <w:jc w:val="both"/>
              <w:rPr>
                <w:rFonts w:ascii="Arial" w:hAnsi="Arial" w:cs="Arial"/>
                <w:noProof w:val="0"/>
                <w:lang w:val="fr-FR" w:eastAsia="fr-FR"/>
              </w:rPr>
            </w:pPr>
            <w:r w:rsidRPr="00F605A9">
              <w:rPr>
                <w:rFonts w:ascii="Arial" w:hAnsi="Arial" w:cs="Arial"/>
                <w:noProof w:val="0"/>
                <w:lang w:val="fr-FR" w:eastAsia="fr-FR"/>
              </w:rPr>
              <w:t>Démont</w:t>
            </w:r>
            <w:r>
              <w:rPr>
                <w:rFonts w:ascii="Arial" w:hAnsi="Arial" w:cs="Arial"/>
                <w:noProof w:val="0"/>
                <w:lang w:val="fr-FR" w:eastAsia="fr-FR"/>
              </w:rPr>
              <w:t>age</w:t>
            </w:r>
            <w:r w:rsidRPr="00F605A9">
              <w:rPr>
                <w:rFonts w:ascii="Arial" w:hAnsi="Arial" w:cs="Arial"/>
                <w:noProof w:val="0"/>
                <w:lang w:val="fr-FR" w:eastAsia="fr-FR"/>
              </w:rPr>
              <w:t xml:space="preserve"> </w:t>
            </w:r>
            <w:r w:rsidR="00542DAF" w:rsidRPr="00F605A9">
              <w:rPr>
                <w:rFonts w:ascii="Arial" w:hAnsi="Arial" w:cs="Arial"/>
                <w:noProof w:val="0"/>
                <w:lang w:val="fr-FR" w:eastAsia="fr-FR"/>
              </w:rPr>
              <w:t xml:space="preserve">et </w:t>
            </w:r>
            <w:r w:rsidRPr="00F605A9">
              <w:rPr>
                <w:rFonts w:ascii="Arial" w:hAnsi="Arial" w:cs="Arial"/>
                <w:noProof w:val="0"/>
                <w:lang w:val="fr-FR" w:eastAsia="fr-FR"/>
              </w:rPr>
              <w:t>mont</w:t>
            </w:r>
            <w:r>
              <w:rPr>
                <w:rFonts w:ascii="Arial" w:hAnsi="Arial" w:cs="Arial"/>
                <w:noProof w:val="0"/>
                <w:lang w:val="fr-FR" w:eastAsia="fr-FR"/>
              </w:rPr>
              <w:t>age</w:t>
            </w:r>
            <w:r w:rsidRPr="00F605A9">
              <w:rPr>
                <w:rFonts w:ascii="Arial" w:hAnsi="Arial" w:cs="Arial"/>
                <w:noProof w:val="0"/>
                <w:lang w:val="fr-FR" w:eastAsia="fr-FR"/>
              </w:rPr>
              <w:t xml:space="preserve"> </w:t>
            </w:r>
            <w:r>
              <w:rPr>
                <w:rFonts w:ascii="Arial" w:hAnsi="Arial" w:cs="Arial"/>
                <w:noProof w:val="0"/>
                <w:lang w:val="fr-FR" w:eastAsia="fr-FR"/>
              </w:rPr>
              <w:t>d</w:t>
            </w:r>
            <w:r w:rsidR="00542DAF" w:rsidRPr="00F605A9">
              <w:rPr>
                <w:rFonts w:ascii="Arial" w:hAnsi="Arial" w:cs="Arial"/>
                <w:noProof w:val="0"/>
                <w:lang w:val="fr-FR" w:eastAsia="fr-FR"/>
              </w:rPr>
              <w:t>es vitres de l'automobile</w:t>
            </w:r>
          </w:p>
          <w:p w:rsidR="0073751C" w:rsidRDefault="001F005E" w:rsidP="000A51DA">
            <w:pPr>
              <w:pStyle w:val="BodyText"/>
              <w:numPr>
                <w:ilvl w:val="0"/>
                <w:numId w:val="46"/>
              </w:numPr>
              <w:shd w:val="clear" w:color="auto" w:fill="FF0000"/>
              <w:tabs>
                <w:tab w:val="clear" w:pos="417"/>
              </w:tabs>
              <w:jc w:val="both"/>
              <w:rPr>
                <w:rFonts w:ascii="Arial" w:hAnsi="Arial" w:cs="Arial"/>
                <w:noProof w:val="0"/>
                <w:lang w:val="fr-FR" w:eastAsia="fr-FR"/>
              </w:rPr>
            </w:pPr>
            <w:r w:rsidRPr="00F605A9">
              <w:rPr>
                <w:rFonts w:ascii="Arial" w:hAnsi="Arial" w:cs="Arial"/>
                <w:noProof w:val="0"/>
                <w:lang w:val="fr-FR" w:eastAsia="fr-FR"/>
              </w:rPr>
              <w:t>Démont</w:t>
            </w:r>
            <w:r>
              <w:rPr>
                <w:rFonts w:ascii="Arial" w:hAnsi="Arial" w:cs="Arial"/>
                <w:noProof w:val="0"/>
                <w:lang w:val="fr-FR" w:eastAsia="fr-FR"/>
              </w:rPr>
              <w:t>age</w:t>
            </w:r>
            <w:r w:rsidRPr="00F605A9">
              <w:rPr>
                <w:rFonts w:ascii="Arial" w:hAnsi="Arial" w:cs="Arial"/>
                <w:noProof w:val="0"/>
                <w:lang w:val="fr-FR" w:eastAsia="fr-FR"/>
              </w:rPr>
              <w:t xml:space="preserve"> </w:t>
            </w:r>
            <w:r w:rsidR="00542DAF" w:rsidRPr="00542DAF">
              <w:rPr>
                <w:rFonts w:ascii="Arial" w:hAnsi="Arial" w:cs="Arial"/>
                <w:lang w:val="fr-FR" w:eastAsia="fr-FR"/>
              </w:rPr>
              <w:t xml:space="preserve">et </w:t>
            </w:r>
            <w:r w:rsidRPr="00F605A9">
              <w:rPr>
                <w:rFonts w:ascii="Arial" w:hAnsi="Arial" w:cs="Arial"/>
                <w:noProof w:val="0"/>
                <w:lang w:val="fr-FR" w:eastAsia="fr-FR"/>
              </w:rPr>
              <w:t>mont</w:t>
            </w:r>
            <w:r>
              <w:rPr>
                <w:rFonts w:ascii="Arial" w:hAnsi="Arial" w:cs="Arial"/>
                <w:noProof w:val="0"/>
                <w:lang w:val="fr-FR" w:eastAsia="fr-FR"/>
              </w:rPr>
              <w:t>age</w:t>
            </w:r>
            <w:r w:rsidRPr="00F605A9">
              <w:rPr>
                <w:rFonts w:ascii="Arial" w:hAnsi="Arial" w:cs="Arial"/>
                <w:noProof w:val="0"/>
                <w:lang w:val="fr-FR" w:eastAsia="fr-FR"/>
              </w:rPr>
              <w:t xml:space="preserve"> </w:t>
            </w:r>
            <w:r>
              <w:rPr>
                <w:rFonts w:ascii="Arial" w:hAnsi="Arial" w:cs="Arial"/>
                <w:lang w:val="fr-FR" w:eastAsia="fr-FR"/>
              </w:rPr>
              <w:t>d</w:t>
            </w:r>
            <w:r w:rsidR="00542DAF" w:rsidRPr="00542DAF">
              <w:rPr>
                <w:rFonts w:ascii="Arial" w:hAnsi="Arial" w:cs="Arial"/>
                <w:lang w:val="fr-FR" w:eastAsia="fr-FR"/>
              </w:rPr>
              <w:t>es éléments de la carrosserie mobile</w:t>
            </w:r>
          </w:p>
          <w:p w:rsidR="003F75E2" w:rsidRPr="00542DAF" w:rsidRDefault="003F75E2" w:rsidP="000A51DA">
            <w:pPr>
              <w:pStyle w:val="BodyText"/>
              <w:shd w:val="clear" w:color="auto" w:fill="FF0000"/>
              <w:ind w:left="397"/>
              <w:jc w:val="both"/>
              <w:rPr>
                <w:rFonts w:ascii="Arial" w:hAnsi="Arial" w:cs="Arial"/>
                <w:noProof w:val="0"/>
                <w:lang w:val="fr-FR" w:eastAsia="fr-FR"/>
              </w:rPr>
            </w:pPr>
          </w:p>
        </w:tc>
      </w:tr>
    </w:tbl>
    <w:bookmarkEnd w:id="0"/>
    <w:p w:rsidR="00A15D00" w:rsidRDefault="00542DAF" w:rsidP="00166BC4">
      <w:pPr>
        <w:numPr>
          <w:ilvl w:val="0"/>
          <w:numId w:val="3"/>
        </w:numPr>
        <w:spacing w:after="0" w:line="240" w:lineRule="auto"/>
        <w:jc w:val="both"/>
        <w:rPr>
          <w:rFonts w:ascii="Arial" w:hAnsi="Arial" w:cs="Arial"/>
          <w:sz w:val="24"/>
          <w:szCs w:val="24"/>
          <w:lang w:val="fr-FR" w:eastAsia="fr-FR"/>
        </w:rPr>
      </w:pPr>
      <w:r w:rsidRPr="00F605A9">
        <w:rPr>
          <w:rFonts w:ascii="Arial" w:hAnsi="Arial" w:cs="Arial"/>
          <w:lang w:val="fr-FR" w:eastAsia="fr-FR"/>
        </w:rPr>
        <w:t>Travaux sur la suspension des roues, suspension élastique sur les ressorts et les amortisseurs</w:t>
      </w:r>
      <w:r w:rsidRPr="00F605A9">
        <w:rPr>
          <w:rFonts w:ascii="Arial" w:hAnsi="Arial"/>
          <w:lang w:val="fr-FR"/>
        </w:rPr>
        <w:t>.</w:t>
      </w:r>
    </w:p>
    <w:p w:rsidR="001F005E" w:rsidRPr="00EA2D47" w:rsidRDefault="001F005E" w:rsidP="001F005E">
      <w:pPr>
        <w:spacing w:after="0" w:line="240" w:lineRule="auto"/>
        <w:ind w:left="720"/>
        <w:jc w:val="both"/>
        <w:rPr>
          <w:rFonts w:ascii="Arial" w:hAnsi="Arial" w:cs="Arial"/>
          <w:sz w:val="24"/>
          <w:szCs w:val="24"/>
          <w:lang w:val="fr-FR" w:eastAsia="fr-FR"/>
        </w:rPr>
      </w:pPr>
    </w:p>
    <w:p w:rsidR="00542DAF" w:rsidRPr="00F605A9" w:rsidRDefault="00542DAF" w:rsidP="00166BC4">
      <w:pPr>
        <w:pStyle w:val="BodyText"/>
        <w:numPr>
          <w:ilvl w:val="0"/>
          <w:numId w:val="46"/>
        </w:numPr>
        <w:tabs>
          <w:tab w:val="clear" w:pos="417"/>
        </w:tabs>
        <w:jc w:val="both"/>
        <w:rPr>
          <w:rFonts w:ascii="Arial" w:hAnsi="Arial" w:cs="Arial"/>
          <w:lang w:val="fr-FR" w:eastAsia="fr-FR"/>
        </w:rPr>
      </w:pPr>
      <w:r w:rsidRPr="00F605A9">
        <w:rPr>
          <w:rFonts w:ascii="Arial" w:hAnsi="Arial" w:cs="Arial"/>
          <w:noProof w:val="0"/>
          <w:lang w:val="fr-FR" w:eastAsia="fr-FR"/>
        </w:rPr>
        <w:t>Contrôle</w:t>
      </w:r>
      <w:r w:rsidRPr="00F605A9">
        <w:rPr>
          <w:rFonts w:ascii="Arial" w:hAnsi="Arial" w:cs="Arial"/>
          <w:lang w:val="fr-FR" w:eastAsia="fr-FR"/>
        </w:rPr>
        <w:t xml:space="preserve"> et réparation de la suspension des roues: </w:t>
      </w:r>
    </w:p>
    <w:p w:rsidR="00542DAF" w:rsidRPr="00F605A9" w:rsidRDefault="00542DAF" w:rsidP="00166BC4">
      <w:pPr>
        <w:ind w:left="360"/>
        <w:jc w:val="both"/>
        <w:rPr>
          <w:rFonts w:ascii="Arial" w:hAnsi="Arial" w:cs="Arial"/>
          <w:lang w:val="fr-FR" w:eastAsia="fr-FR"/>
        </w:rPr>
      </w:pPr>
      <w:r w:rsidRPr="00F605A9">
        <w:rPr>
          <w:rFonts w:ascii="Arial" w:hAnsi="Arial" w:cs="Arial"/>
          <w:lang w:val="fr-FR" w:eastAsia="fr-FR"/>
        </w:rPr>
        <w:t>Démontage de la fusée d'essieu, changement du palier - guide, montage du boulon de la fusée d'essieu, détermination visuelle de l'état du palier et ajustement du fonctionnement du palier</w:t>
      </w:r>
    </w:p>
    <w:p w:rsidR="00542DAF" w:rsidRPr="00F605A9" w:rsidRDefault="00542DAF" w:rsidP="00166BC4">
      <w:pPr>
        <w:pStyle w:val="BodyText"/>
        <w:numPr>
          <w:ilvl w:val="0"/>
          <w:numId w:val="46"/>
        </w:numPr>
        <w:tabs>
          <w:tab w:val="clear" w:pos="417"/>
        </w:tabs>
        <w:jc w:val="both"/>
        <w:rPr>
          <w:rFonts w:ascii="Arial" w:hAnsi="Arial" w:cs="Arial"/>
          <w:lang w:val="fr-FR" w:eastAsia="fr-FR"/>
        </w:rPr>
      </w:pPr>
      <w:r w:rsidRPr="00F605A9">
        <w:rPr>
          <w:rFonts w:ascii="Arial" w:hAnsi="Arial" w:cs="Arial"/>
          <w:noProof w:val="0"/>
          <w:lang w:val="fr-FR" w:eastAsia="fr-FR"/>
        </w:rPr>
        <w:t>Contrôle</w:t>
      </w:r>
      <w:r w:rsidRPr="00F605A9">
        <w:rPr>
          <w:rFonts w:ascii="Arial" w:hAnsi="Arial" w:cs="Arial"/>
          <w:lang w:val="fr-FR" w:eastAsia="fr-FR"/>
        </w:rPr>
        <w:t xml:space="preserve"> et changement des éléments défectueux de la suspension des ressorts:</w:t>
      </w:r>
    </w:p>
    <w:p w:rsidR="00542DAF" w:rsidRPr="00542DAF" w:rsidRDefault="00542DAF" w:rsidP="00166BC4">
      <w:pPr>
        <w:pStyle w:val="ListParagraph"/>
        <w:jc w:val="both"/>
        <w:rPr>
          <w:rFonts w:ascii="Arial" w:hAnsi="Arial" w:cs="Arial"/>
          <w:sz w:val="24"/>
          <w:szCs w:val="24"/>
          <w:lang w:val="fr-FR"/>
        </w:rPr>
      </w:pPr>
      <w:r w:rsidRPr="00F605A9">
        <w:rPr>
          <w:rFonts w:ascii="Arial" w:hAnsi="Arial" w:cs="Arial"/>
          <w:lang w:val="fr-FR" w:eastAsia="fr-FR"/>
        </w:rPr>
        <w:t>Contrôle et changement des éléments défectueux de l'amortisseur: Méthodes de contrôle subjective (fluctuation du véhicule, confort des passagers, observation du mouvement des roues, jugement du trace des pneus (traces de glissement), contrôle visuelle, méthodes de contrôle objective (poste de contrôle des amortisseurs, réglage des amortisseur réglable, détermination des dégâts sur les amortisseurs, contrôle de montage des amortisseur</w:t>
      </w:r>
      <w:r>
        <w:rPr>
          <w:rFonts w:ascii="Arial" w:hAnsi="Arial" w:cs="Arial"/>
          <w:lang w:val="fr-FR" w:eastAsia="fr-FR"/>
        </w:rPr>
        <w:t>.</w:t>
      </w:r>
    </w:p>
    <w:p w:rsidR="003F75E2" w:rsidRPr="00542DAF" w:rsidRDefault="003F75E2" w:rsidP="001754E3">
      <w:pPr>
        <w:pStyle w:val="ListParagraph"/>
        <w:spacing w:after="0" w:line="240" w:lineRule="auto"/>
        <w:ind w:left="342" w:right="-108"/>
        <w:rPr>
          <w:rFonts w:ascii="Arial" w:hAnsi="Arial" w:cs="Arial"/>
          <w:lang w:val="fr-FR"/>
        </w:rPr>
      </w:pPr>
    </w:p>
    <w:p w:rsidR="00542DAF" w:rsidRDefault="00542DAF" w:rsidP="00542DAF">
      <w:pPr>
        <w:spacing w:after="0" w:line="240" w:lineRule="auto"/>
        <w:ind w:firstLine="360"/>
        <w:rPr>
          <w:rFonts w:ascii="Arial" w:hAnsi="Arial" w:cs="Arial"/>
          <w:sz w:val="24"/>
          <w:szCs w:val="24"/>
          <w:lang w:val="fr-FR" w:eastAsia="fr-FR"/>
        </w:rPr>
      </w:pPr>
    </w:p>
    <w:p w:rsidR="006B6965" w:rsidRPr="008D7ACE" w:rsidRDefault="00542DAF" w:rsidP="003F75E2">
      <w:pPr>
        <w:spacing w:after="0" w:line="240" w:lineRule="auto"/>
        <w:ind w:firstLine="360"/>
        <w:rPr>
          <w:rFonts w:ascii="Arial" w:hAnsi="Arial" w:cs="Arial"/>
          <w:sz w:val="24"/>
          <w:szCs w:val="24"/>
          <w:lang w:val="fr-FR" w:eastAsia="fr-FR"/>
        </w:rPr>
      </w:pPr>
      <w:r w:rsidRPr="00EA2D47">
        <w:rPr>
          <w:rFonts w:ascii="Arial" w:hAnsi="Arial" w:cs="Arial"/>
          <w:sz w:val="24"/>
          <w:szCs w:val="24"/>
          <w:lang w:val="fr-FR" w:eastAsia="fr-FR"/>
        </w:rPr>
        <w:t xml:space="preserve"> </w:t>
      </w:r>
    </w:p>
    <w:p w:rsidR="008D7ACE" w:rsidRPr="008D7ACE" w:rsidRDefault="008D7ACE">
      <w:pPr>
        <w:pStyle w:val="ListParagraph"/>
        <w:rPr>
          <w:rFonts w:ascii="Arial" w:hAnsi="Arial" w:cs="Arial"/>
          <w:sz w:val="24"/>
          <w:szCs w:val="24"/>
          <w:lang w:val="fr-FR"/>
        </w:rPr>
      </w:pPr>
    </w:p>
    <w:sectPr w:rsidR="008D7ACE" w:rsidRPr="008D7ACE" w:rsidSect="008B4EE0">
      <w:headerReference w:type="default" r:id="rId8"/>
      <w:pgSz w:w="12240" w:h="15840"/>
      <w:pgMar w:top="576" w:right="720" w:bottom="576" w:left="72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0413" w:rsidRDefault="00BE0413" w:rsidP="00C55154">
      <w:pPr>
        <w:spacing w:after="0" w:line="240" w:lineRule="auto"/>
      </w:pPr>
      <w:r>
        <w:separator/>
      </w:r>
    </w:p>
  </w:endnote>
  <w:endnote w:type="continuationSeparator" w:id="0">
    <w:p w:rsidR="00BE0413" w:rsidRDefault="00BE0413" w:rsidP="00C55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0413" w:rsidRDefault="00BE0413" w:rsidP="00C55154">
      <w:pPr>
        <w:spacing w:after="0" w:line="240" w:lineRule="auto"/>
      </w:pPr>
      <w:r>
        <w:separator/>
      </w:r>
    </w:p>
  </w:footnote>
  <w:footnote w:type="continuationSeparator" w:id="0">
    <w:p w:rsidR="00BE0413" w:rsidRDefault="00BE0413" w:rsidP="00C551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05E" w:rsidRDefault="001F005E" w:rsidP="00542DAF">
    <w:pPr>
      <w:pStyle w:val="Header"/>
      <w:tabs>
        <w:tab w:val="clear" w:pos="4320"/>
        <w:tab w:val="clear" w:pos="8640"/>
      </w:tabs>
      <w:rPr>
        <w:lang w:val="fr-FR"/>
      </w:rPr>
    </w:pPr>
  </w:p>
  <w:p w:rsidR="001F005E" w:rsidRDefault="001F005E" w:rsidP="00542DAF">
    <w:pPr>
      <w:pStyle w:val="Header"/>
      <w:tabs>
        <w:tab w:val="clear" w:pos="4320"/>
        <w:tab w:val="clear" w:pos="8640"/>
      </w:tabs>
      <w:rPr>
        <w:lang w:val="fr-FR"/>
      </w:rPr>
    </w:pPr>
  </w:p>
  <w:p w:rsidR="00C55154" w:rsidRPr="00C55154" w:rsidRDefault="00C55154" w:rsidP="00542DAF">
    <w:pPr>
      <w:pStyle w:val="Header"/>
      <w:tabs>
        <w:tab w:val="clear" w:pos="4320"/>
        <w:tab w:val="clear" w:pos="8640"/>
      </w:tabs>
      <w:rPr>
        <w:lang w:val="fr-FR"/>
      </w:rPr>
    </w:pPr>
    <w:r w:rsidRPr="00C55154">
      <w:rPr>
        <w:lang w:val="fr-FR"/>
      </w:rPr>
      <w:t>BT</w:t>
    </w:r>
    <w:r w:rsidR="0073751C">
      <w:rPr>
        <w:lang w:val="fr-FR"/>
      </w:rPr>
      <w:t>2</w:t>
    </w:r>
    <w:r w:rsidRPr="00C55154">
      <w:rPr>
        <w:lang w:val="fr-FR"/>
      </w:rPr>
      <w:t xml:space="preserve"> Mécanique automobile</w:t>
    </w:r>
    <w:r w:rsidRPr="00C55154">
      <w:rPr>
        <w:lang w:val="fr-FR"/>
      </w:rPr>
      <w:tab/>
    </w:r>
    <w:r w:rsidRPr="00C55154">
      <w:rPr>
        <w:lang w:val="fr-FR"/>
      </w:rPr>
      <w:tab/>
    </w:r>
    <w:r w:rsidRPr="00C55154">
      <w:rPr>
        <w:lang w:val="fr-FR"/>
      </w:rPr>
      <w:tab/>
    </w:r>
    <w:r w:rsidRPr="00C55154">
      <w:rPr>
        <w:lang w:val="fr-FR"/>
      </w:rPr>
      <w:tab/>
    </w:r>
    <w:r w:rsidRPr="00C55154">
      <w:rPr>
        <w:lang w:val="fr-FR"/>
      </w:rPr>
      <w:tab/>
    </w:r>
    <w:r w:rsidR="00A84256">
      <w:rPr>
        <w:lang w:val="fr-FR"/>
      </w:rPr>
      <w:tab/>
    </w:r>
    <w:r w:rsidR="00A84256">
      <w:rPr>
        <w:lang w:val="fr-FR"/>
      </w:rPr>
      <w:tab/>
    </w:r>
    <w:r w:rsidRPr="00C55154">
      <w:rPr>
        <w:lang w:val="fr-FR"/>
      </w:rPr>
      <w:t xml:space="preserve">Matière: </w:t>
    </w:r>
    <w:r w:rsidR="006F3DF1">
      <w:rPr>
        <w:lang w:val="fr-FR"/>
      </w:rPr>
      <w:t xml:space="preserve">T.P. </w:t>
    </w:r>
    <w:r w:rsidR="00166BC4">
      <w:rPr>
        <w:lang w:val="fr-FR"/>
      </w:rPr>
      <w:t>Châssis</w:t>
    </w:r>
    <w:r>
      <w:rPr>
        <w:lang w:val="fr-FR"/>
      </w:rPr>
      <w:t xml:space="preserve"> (</w:t>
    </w:r>
    <w:r w:rsidR="00A84256">
      <w:rPr>
        <w:lang w:val="fr-FR"/>
      </w:rPr>
      <w:t>6</w:t>
    </w:r>
    <w:r w:rsidR="0073751C">
      <w:rPr>
        <w:lang w:val="fr-FR"/>
      </w:rPr>
      <w:t>0</w:t>
    </w:r>
    <w:r>
      <w:rPr>
        <w:lang w:val="fr-FR"/>
      </w:rPr>
      <w:t>h)</w:t>
    </w:r>
  </w:p>
  <w:p w:rsidR="00C55154" w:rsidRPr="00C55154" w:rsidRDefault="00C55154">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1384"/>
    <w:multiLevelType w:val="singleLevel"/>
    <w:tmpl w:val="04070017"/>
    <w:lvl w:ilvl="0">
      <w:start w:val="1"/>
      <w:numFmt w:val="lowerLetter"/>
      <w:lvlText w:val="%1)"/>
      <w:lvlJc w:val="left"/>
      <w:pPr>
        <w:tabs>
          <w:tab w:val="num" w:pos="360"/>
        </w:tabs>
        <w:ind w:left="360" w:hanging="360"/>
      </w:pPr>
      <w:rPr>
        <w:rFonts w:hint="default"/>
      </w:rPr>
    </w:lvl>
  </w:abstractNum>
  <w:abstractNum w:abstractNumId="1" w15:restartNumberingAfterBreak="0">
    <w:nsid w:val="050A7723"/>
    <w:multiLevelType w:val="hybridMultilevel"/>
    <w:tmpl w:val="5D642200"/>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6603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18539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7EF1D8C"/>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1F3CC6"/>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9BF16C7"/>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AAC25D9"/>
    <w:multiLevelType w:val="hybridMultilevel"/>
    <w:tmpl w:val="122C8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480D95"/>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D621744"/>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AB618C"/>
    <w:multiLevelType w:val="hybridMultilevel"/>
    <w:tmpl w:val="7284CA34"/>
    <w:lvl w:ilvl="0" w:tplc="AB2661D8">
      <w:numFmt w:val="bullet"/>
      <w:lvlText w:val="-"/>
      <w:lvlJc w:val="left"/>
      <w:pPr>
        <w:tabs>
          <w:tab w:val="num" w:pos="417"/>
        </w:tabs>
        <w:ind w:left="340" w:hanging="283"/>
      </w:pPr>
      <w:rPr>
        <w:rFonts w:eastAsia="Times New Roman" w:hAnsi="Aria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1C5B040F"/>
    <w:multiLevelType w:val="hybridMultilevel"/>
    <w:tmpl w:val="A74A4BF2"/>
    <w:lvl w:ilvl="0" w:tplc="88D27CF8">
      <w:numFmt w:val="bullet"/>
      <w:lvlText w:val="-"/>
      <w:lvlJc w:val="left"/>
      <w:pPr>
        <w:tabs>
          <w:tab w:val="num" w:pos="432"/>
        </w:tabs>
        <w:ind w:left="432"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9F27F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52D7200"/>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59F6D48"/>
    <w:multiLevelType w:val="hybridMultilevel"/>
    <w:tmpl w:val="66AA1376"/>
    <w:lvl w:ilvl="0" w:tplc="AC5A82D4">
      <w:start w:val="1"/>
      <w:numFmt w:val="bullet"/>
      <w:lvlText w:val="­"/>
      <w:lvlJc w:val="left"/>
      <w:pPr>
        <w:tabs>
          <w:tab w:val="num" w:pos="720"/>
        </w:tabs>
        <w:ind w:left="720" w:hanging="360"/>
      </w:pPr>
      <w:rPr>
        <w:rFonts w:ascii="PMingLiU" w:eastAsia="PMingLiU" w:hAnsi="Symbol"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81196"/>
    <w:multiLevelType w:val="hybridMultilevel"/>
    <w:tmpl w:val="CE7E4106"/>
    <w:lvl w:ilvl="0" w:tplc="10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E603B2"/>
    <w:multiLevelType w:val="hybridMultilevel"/>
    <w:tmpl w:val="C2F6ED2A"/>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831EA"/>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782151"/>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EB642A6"/>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EF657D9"/>
    <w:multiLevelType w:val="multilevel"/>
    <w:tmpl w:val="EB8291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14C6C48"/>
    <w:multiLevelType w:val="hybridMultilevel"/>
    <w:tmpl w:val="C8B41ED8"/>
    <w:lvl w:ilvl="0" w:tplc="E47CFC5A">
      <w:numFmt w:val="bullet"/>
      <w:lvlText w:val="-"/>
      <w:lvlJc w:val="left"/>
      <w:pPr>
        <w:tabs>
          <w:tab w:val="num" w:pos="417"/>
        </w:tabs>
        <w:ind w:left="397" w:hanging="34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8397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7101309"/>
    <w:multiLevelType w:val="hybridMultilevel"/>
    <w:tmpl w:val="D842F226"/>
    <w:lvl w:ilvl="0" w:tplc="AB2661D8">
      <w:numFmt w:val="bullet"/>
      <w:lvlText w:val="-"/>
      <w:lvlJc w:val="left"/>
      <w:pPr>
        <w:ind w:left="1060" w:hanging="360"/>
      </w:pPr>
      <w:rPr>
        <w:rFonts w:eastAsia="Times New Roman" w:hAnsi="Aria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38AA0592"/>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9955A94"/>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9E412B"/>
    <w:multiLevelType w:val="multilevel"/>
    <w:tmpl w:val="1B5C1CD4"/>
    <w:lvl w:ilvl="0">
      <w:start w:val="4"/>
      <w:numFmt w:val="decimal"/>
      <w:pStyle w:val="Heading3"/>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3E5C1F1E"/>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18D7B5F"/>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F90BFE"/>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4815ABA"/>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61901B6"/>
    <w:multiLevelType w:val="singleLevel"/>
    <w:tmpl w:val="04070017"/>
    <w:lvl w:ilvl="0">
      <w:start w:val="1"/>
      <w:numFmt w:val="lowerLetter"/>
      <w:lvlText w:val="%1)"/>
      <w:lvlJc w:val="left"/>
      <w:pPr>
        <w:tabs>
          <w:tab w:val="num" w:pos="360"/>
        </w:tabs>
        <w:ind w:left="360" w:hanging="360"/>
      </w:pPr>
      <w:rPr>
        <w:rFonts w:hint="default"/>
      </w:rPr>
    </w:lvl>
  </w:abstractNum>
  <w:abstractNum w:abstractNumId="32" w15:restartNumberingAfterBreak="0">
    <w:nsid w:val="47E30619"/>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862250A"/>
    <w:multiLevelType w:val="hybridMultilevel"/>
    <w:tmpl w:val="791CADDC"/>
    <w:lvl w:ilvl="0" w:tplc="88D27CF8">
      <w:numFmt w:val="bullet"/>
      <w:lvlText w:val="-"/>
      <w:lvlJc w:val="left"/>
      <w:pPr>
        <w:tabs>
          <w:tab w:val="num" w:pos="432"/>
        </w:tabs>
        <w:ind w:left="432"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3A72AA"/>
    <w:multiLevelType w:val="hybridMultilevel"/>
    <w:tmpl w:val="73667856"/>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5D05F3"/>
    <w:multiLevelType w:val="hybridMultilevel"/>
    <w:tmpl w:val="E2DA8584"/>
    <w:lvl w:ilvl="0" w:tplc="AB2661D8">
      <w:numFmt w:val="bullet"/>
      <w:lvlText w:val="-"/>
      <w:lvlJc w:val="left"/>
      <w:pPr>
        <w:ind w:left="720" w:hanging="360"/>
      </w:pPr>
      <w:rPr>
        <w:rFonts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3D1B25"/>
    <w:multiLevelType w:val="hybridMultilevel"/>
    <w:tmpl w:val="B7CA62FC"/>
    <w:lvl w:ilvl="0" w:tplc="46349F8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4751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0A6006D"/>
    <w:multiLevelType w:val="hybridMultilevel"/>
    <w:tmpl w:val="E45EAE08"/>
    <w:lvl w:ilvl="0" w:tplc="AC5A82D4">
      <w:start w:val="1"/>
      <w:numFmt w:val="bullet"/>
      <w:lvlText w:val="­"/>
      <w:lvlJc w:val="left"/>
      <w:pPr>
        <w:tabs>
          <w:tab w:val="num" w:pos="720"/>
        </w:tabs>
        <w:ind w:left="720" w:hanging="360"/>
      </w:pPr>
      <w:rPr>
        <w:rFonts w:ascii="PMingLiU" w:eastAsia="PMingLiU" w:hAnsi="Symbol" w:hint="eastAsia"/>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69525F"/>
    <w:multiLevelType w:val="hybridMultilevel"/>
    <w:tmpl w:val="869EE4EC"/>
    <w:lvl w:ilvl="0" w:tplc="AB2661D8">
      <w:numFmt w:val="bullet"/>
      <w:lvlText w:val="-"/>
      <w:lvlJc w:val="left"/>
      <w:pPr>
        <w:ind w:left="720" w:hanging="360"/>
      </w:pPr>
      <w:rPr>
        <w:rFonts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5371D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AE80E1F"/>
    <w:multiLevelType w:val="singleLevel"/>
    <w:tmpl w:val="04070017"/>
    <w:lvl w:ilvl="0">
      <w:start w:val="1"/>
      <w:numFmt w:val="lowerLetter"/>
      <w:lvlText w:val="%1)"/>
      <w:lvlJc w:val="left"/>
      <w:pPr>
        <w:tabs>
          <w:tab w:val="num" w:pos="360"/>
        </w:tabs>
        <w:ind w:left="360" w:hanging="360"/>
      </w:pPr>
      <w:rPr>
        <w:rFonts w:hint="default"/>
      </w:rPr>
    </w:lvl>
  </w:abstractNum>
  <w:abstractNum w:abstractNumId="42" w15:restartNumberingAfterBreak="0">
    <w:nsid w:val="6BF42B30"/>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21B42C2"/>
    <w:multiLevelType w:val="hybridMultilevel"/>
    <w:tmpl w:val="98D6D366"/>
    <w:lvl w:ilvl="0" w:tplc="88D27C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D7C14"/>
    <w:multiLevelType w:val="hybridMultilevel"/>
    <w:tmpl w:val="D1263154"/>
    <w:lvl w:ilvl="0" w:tplc="AB2661D8">
      <w:numFmt w:val="bullet"/>
      <w:lvlText w:val="-"/>
      <w:lvlJc w:val="left"/>
      <w:pPr>
        <w:ind w:left="720" w:hanging="360"/>
      </w:pPr>
      <w:rPr>
        <w:rFonts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DD2884"/>
    <w:multiLevelType w:val="hybridMultilevel"/>
    <w:tmpl w:val="2256C3F0"/>
    <w:lvl w:ilvl="0" w:tplc="88D27CF8">
      <w:numFmt w:val="bullet"/>
      <w:lvlText w:val="-"/>
      <w:lvlJc w:val="left"/>
      <w:pPr>
        <w:tabs>
          <w:tab w:val="num" w:pos="432"/>
        </w:tabs>
        <w:ind w:left="432" w:hanging="360"/>
      </w:pPr>
      <w:rPr>
        <w:rFonts w:ascii="Arial" w:eastAsia="Times New Roman"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4631BB"/>
    <w:multiLevelType w:val="hybridMultilevel"/>
    <w:tmpl w:val="D8245596"/>
    <w:lvl w:ilvl="0" w:tplc="48C062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F2C0AF1"/>
    <w:multiLevelType w:val="hybridMultilevel"/>
    <w:tmpl w:val="7F64A160"/>
    <w:lvl w:ilvl="0" w:tplc="88D27CF8">
      <w:numFmt w:val="bullet"/>
      <w:lvlText w:val="-"/>
      <w:lvlJc w:val="left"/>
      <w:pPr>
        <w:tabs>
          <w:tab w:val="num" w:pos="432"/>
        </w:tabs>
        <w:ind w:left="432" w:hanging="360"/>
      </w:pPr>
      <w:rPr>
        <w:rFonts w:ascii="Arial" w:eastAsia="Times New Roman"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36"/>
  </w:num>
  <w:num w:numId="3">
    <w:abstractNumId w:val="7"/>
  </w:num>
  <w:num w:numId="4">
    <w:abstractNumId w:val="22"/>
  </w:num>
  <w:num w:numId="5">
    <w:abstractNumId w:val="4"/>
  </w:num>
  <w:num w:numId="6">
    <w:abstractNumId w:val="8"/>
  </w:num>
  <w:num w:numId="7">
    <w:abstractNumId w:val="27"/>
  </w:num>
  <w:num w:numId="8">
    <w:abstractNumId w:val="6"/>
  </w:num>
  <w:num w:numId="9">
    <w:abstractNumId w:val="3"/>
  </w:num>
  <w:num w:numId="10">
    <w:abstractNumId w:val="29"/>
  </w:num>
  <w:num w:numId="11">
    <w:abstractNumId w:val="30"/>
  </w:num>
  <w:num w:numId="12">
    <w:abstractNumId w:val="42"/>
  </w:num>
  <w:num w:numId="13">
    <w:abstractNumId w:val="46"/>
  </w:num>
  <w:num w:numId="14">
    <w:abstractNumId w:val="37"/>
  </w:num>
  <w:num w:numId="15">
    <w:abstractNumId w:val="19"/>
  </w:num>
  <w:num w:numId="16">
    <w:abstractNumId w:val="13"/>
  </w:num>
  <w:num w:numId="17">
    <w:abstractNumId w:val="28"/>
  </w:num>
  <w:num w:numId="18">
    <w:abstractNumId w:val="24"/>
  </w:num>
  <w:num w:numId="19">
    <w:abstractNumId w:val="2"/>
  </w:num>
  <w:num w:numId="20">
    <w:abstractNumId w:val="12"/>
  </w:num>
  <w:num w:numId="21">
    <w:abstractNumId w:val="9"/>
  </w:num>
  <w:num w:numId="22">
    <w:abstractNumId w:val="25"/>
  </w:num>
  <w:num w:numId="23">
    <w:abstractNumId w:val="18"/>
  </w:num>
  <w:num w:numId="24">
    <w:abstractNumId w:val="40"/>
  </w:num>
  <w:num w:numId="25">
    <w:abstractNumId w:val="17"/>
  </w:num>
  <w:num w:numId="26">
    <w:abstractNumId w:val="5"/>
  </w:num>
  <w:num w:numId="27">
    <w:abstractNumId w:val="32"/>
  </w:num>
  <w:num w:numId="28">
    <w:abstractNumId w:val="33"/>
  </w:num>
  <w:num w:numId="29">
    <w:abstractNumId w:val="11"/>
  </w:num>
  <w:num w:numId="30">
    <w:abstractNumId w:val="35"/>
  </w:num>
  <w:num w:numId="31">
    <w:abstractNumId w:val="39"/>
  </w:num>
  <w:num w:numId="32">
    <w:abstractNumId w:val="38"/>
  </w:num>
  <w:num w:numId="33">
    <w:abstractNumId w:val="45"/>
  </w:num>
  <w:num w:numId="34">
    <w:abstractNumId w:val="44"/>
  </w:num>
  <w:num w:numId="35">
    <w:abstractNumId w:val="14"/>
  </w:num>
  <w:num w:numId="36">
    <w:abstractNumId w:val="10"/>
  </w:num>
  <w:num w:numId="37">
    <w:abstractNumId w:val="23"/>
  </w:num>
  <w:num w:numId="38">
    <w:abstractNumId w:val="47"/>
  </w:num>
  <w:num w:numId="39">
    <w:abstractNumId w:val="0"/>
  </w:num>
  <w:num w:numId="40">
    <w:abstractNumId w:val="41"/>
  </w:num>
  <w:num w:numId="41">
    <w:abstractNumId w:val="43"/>
  </w:num>
  <w:num w:numId="42">
    <w:abstractNumId w:val="31"/>
  </w:num>
  <w:num w:numId="43">
    <w:abstractNumId w:val="1"/>
  </w:num>
  <w:num w:numId="44">
    <w:abstractNumId w:val="15"/>
  </w:num>
  <w:num w:numId="45">
    <w:abstractNumId w:val="34"/>
  </w:num>
  <w:num w:numId="46">
    <w:abstractNumId w:val="21"/>
  </w:num>
  <w:num w:numId="47">
    <w:abstractNumId w:val="26"/>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E4A"/>
    <w:rsid w:val="00015C72"/>
    <w:rsid w:val="000A51DA"/>
    <w:rsid w:val="000B09BA"/>
    <w:rsid w:val="000E4AEB"/>
    <w:rsid w:val="00115058"/>
    <w:rsid w:val="00131C3C"/>
    <w:rsid w:val="00166BC4"/>
    <w:rsid w:val="00172DDB"/>
    <w:rsid w:val="001754E3"/>
    <w:rsid w:val="0018492A"/>
    <w:rsid w:val="00184FD0"/>
    <w:rsid w:val="001913D0"/>
    <w:rsid w:val="001F005E"/>
    <w:rsid w:val="001F203A"/>
    <w:rsid w:val="001F2190"/>
    <w:rsid w:val="00224630"/>
    <w:rsid w:val="003D798F"/>
    <w:rsid w:val="003F75E2"/>
    <w:rsid w:val="00402283"/>
    <w:rsid w:val="00405BEF"/>
    <w:rsid w:val="00405BF6"/>
    <w:rsid w:val="00437147"/>
    <w:rsid w:val="004823CB"/>
    <w:rsid w:val="004B5D4C"/>
    <w:rsid w:val="004F1C85"/>
    <w:rsid w:val="00500570"/>
    <w:rsid w:val="00511A4E"/>
    <w:rsid w:val="00542DAF"/>
    <w:rsid w:val="0054585C"/>
    <w:rsid w:val="00552B56"/>
    <w:rsid w:val="0056484E"/>
    <w:rsid w:val="00590559"/>
    <w:rsid w:val="00597900"/>
    <w:rsid w:val="005F41E7"/>
    <w:rsid w:val="006728AA"/>
    <w:rsid w:val="00686DEF"/>
    <w:rsid w:val="006B6965"/>
    <w:rsid w:val="006F3DF1"/>
    <w:rsid w:val="0073751C"/>
    <w:rsid w:val="0076363D"/>
    <w:rsid w:val="007B6E68"/>
    <w:rsid w:val="007F6711"/>
    <w:rsid w:val="008304F0"/>
    <w:rsid w:val="00837132"/>
    <w:rsid w:val="00841566"/>
    <w:rsid w:val="00892F43"/>
    <w:rsid w:val="008B4EE0"/>
    <w:rsid w:val="008D7ACE"/>
    <w:rsid w:val="00966882"/>
    <w:rsid w:val="00973E3C"/>
    <w:rsid w:val="009E108D"/>
    <w:rsid w:val="009F1D68"/>
    <w:rsid w:val="00A15D00"/>
    <w:rsid w:val="00A34E4A"/>
    <w:rsid w:val="00A84256"/>
    <w:rsid w:val="00A965C3"/>
    <w:rsid w:val="00AE0DCF"/>
    <w:rsid w:val="00AE6DBE"/>
    <w:rsid w:val="00BD2314"/>
    <w:rsid w:val="00BE0413"/>
    <w:rsid w:val="00C55154"/>
    <w:rsid w:val="00C7198B"/>
    <w:rsid w:val="00D331E9"/>
    <w:rsid w:val="00D62DB9"/>
    <w:rsid w:val="00DE21C3"/>
    <w:rsid w:val="00EA2D47"/>
    <w:rsid w:val="00ED4A2C"/>
    <w:rsid w:val="00F02DCE"/>
    <w:rsid w:val="00F814B9"/>
    <w:rsid w:val="00FE25E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996DDFC-8C31-4078-8BE9-1E646606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C72"/>
  </w:style>
  <w:style w:type="paragraph" w:styleId="Heading1">
    <w:name w:val="heading 1"/>
    <w:basedOn w:val="Normal"/>
    <w:next w:val="Normal"/>
    <w:link w:val="Heading1Char"/>
    <w:qFormat/>
    <w:rsid w:val="00A15D00"/>
    <w:pPr>
      <w:keepNext/>
      <w:spacing w:after="0" w:line="240" w:lineRule="auto"/>
      <w:jc w:val="center"/>
      <w:outlineLvl w:val="0"/>
    </w:pPr>
    <w:rPr>
      <w:rFonts w:ascii="Times New Roman" w:eastAsia="Times New Roman" w:hAnsi="Times New Roman" w:cs="Times New Roman"/>
      <w:b/>
      <w:bCs/>
      <w:noProof/>
      <w:sz w:val="20"/>
      <w:szCs w:val="20"/>
    </w:rPr>
  </w:style>
  <w:style w:type="paragraph" w:styleId="Heading3">
    <w:name w:val="heading 3"/>
    <w:basedOn w:val="Normal"/>
    <w:next w:val="Normal"/>
    <w:link w:val="Heading3Char"/>
    <w:qFormat/>
    <w:rsid w:val="00542DAF"/>
    <w:pPr>
      <w:keepNext/>
      <w:numPr>
        <w:numId w:val="47"/>
      </w:numPr>
      <w:spacing w:after="0" w:line="240" w:lineRule="auto"/>
      <w:outlineLvl w:val="2"/>
    </w:pPr>
    <w:rPr>
      <w:rFonts w:ascii="Arial" w:eastAsia="Times New Roman" w:hAnsi="Arial"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A2C"/>
    <w:pPr>
      <w:ind w:left="720"/>
      <w:contextualSpacing/>
    </w:pPr>
  </w:style>
  <w:style w:type="paragraph" w:styleId="Header">
    <w:name w:val="header"/>
    <w:basedOn w:val="Normal"/>
    <w:link w:val="HeaderChar"/>
    <w:uiPriority w:val="99"/>
    <w:unhideWhenUsed/>
    <w:rsid w:val="00C55154"/>
    <w:pPr>
      <w:tabs>
        <w:tab w:val="center" w:pos="4320"/>
        <w:tab w:val="right" w:pos="8640"/>
      </w:tabs>
      <w:spacing w:after="0" w:line="240" w:lineRule="auto"/>
    </w:pPr>
  </w:style>
  <w:style w:type="character" w:customStyle="1" w:styleId="HeaderChar">
    <w:name w:val="Header Char"/>
    <w:basedOn w:val="DefaultParagraphFont"/>
    <w:link w:val="Header"/>
    <w:uiPriority w:val="99"/>
    <w:rsid w:val="00C55154"/>
  </w:style>
  <w:style w:type="paragraph" w:styleId="Footer">
    <w:name w:val="footer"/>
    <w:basedOn w:val="Normal"/>
    <w:link w:val="FooterChar"/>
    <w:uiPriority w:val="99"/>
    <w:unhideWhenUsed/>
    <w:rsid w:val="00C55154"/>
    <w:pPr>
      <w:tabs>
        <w:tab w:val="center" w:pos="4320"/>
        <w:tab w:val="right" w:pos="8640"/>
      </w:tabs>
      <w:spacing w:after="0" w:line="240" w:lineRule="auto"/>
    </w:pPr>
  </w:style>
  <w:style w:type="character" w:customStyle="1" w:styleId="FooterChar">
    <w:name w:val="Footer Char"/>
    <w:basedOn w:val="DefaultParagraphFont"/>
    <w:link w:val="Footer"/>
    <w:uiPriority w:val="99"/>
    <w:rsid w:val="00C55154"/>
  </w:style>
  <w:style w:type="character" w:customStyle="1" w:styleId="Heading1Char">
    <w:name w:val="Heading 1 Char"/>
    <w:basedOn w:val="DefaultParagraphFont"/>
    <w:link w:val="Heading1"/>
    <w:rsid w:val="00A15D00"/>
    <w:rPr>
      <w:rFonts w:ascii="Times New Roman" w:eastAsia="Times New Roman" w:hAnsi="Times New Roman" w:cs="Times New Roman"/>
      <w:b/>
      <w:bCs/>
      <w:noProof/>
      <w:sz w:val="20"/>
      <w:szCs w:val="20"/>
    </w:rPr>
  </w:style>
  <w:style w:type="paragraph" w:styleId="BodyText">
    <w:name w:val="Body Text"/>
    <w:basedOn w:val="Normal"/>
    <w:link w:val="BodyTextChar"/>
    <w:rsid w:val="00542DAF"/>
    <w:pPr>
      <w:spacing w:after="0" w:line="240" w:lineRule="auto"/>
    </w:pPr>
    <w:rPr>
      <w:rFonts w:ascii="Times New Roman" w:eastAsia="Times New Roman" w:hAnsi="Times New Roman" w:cs="Times New Roman"/>
      <w:noProof/>
      <w:sz w:val="20"/>
      <w:szCs w:val="20"/>
    </w:rPr>
  </w:style>
  <w:style w:type="character" w:customStyle="1" w:styleId="BodyTextChar">
    <w:name w:val="Body Text Char"/>
    <w:basedOn w:val="DefaultParagraphFont"/>
    <w:link w:val="BodyText"/>
    <w:rsid w:val="00542DAF"/>
    <w:rPr>
      <w:rFonts w:ascii="Times New Roman" w:eastAsia="Times New Roman" w:hAnsi="Times New Roman" w:cs="Times New Roman"/>
      <w:noProof/>
      <w:sz w:val="20"/>
      <w:szCs w:val="20"/>
    </w:rPr>
  </w:style>
  <w:style w:type="character" w:customStyle="1" w:styleId="Heading3Char">
    <w:name w:val="Heading 3 Char"/>
    <w:basedOn w:val="DefaultParagraphFont"/>
    <w:link w:val="Heading3"/>
    <w:rsid w:val="00542DAF"/>
    <w:rPr>
      <w:rFonts w:ascii="Arial" w:eastAsia="Times New Roman" w:hAnsi="Arial" w:cs="Times New Roman"/>
      <w:b/>
      <w:bCs/>
      <w:sz w:val="24"/>
      <w:szCs w:val="24"/>
    </w:rPr>
  </w:style>
  <w:style w:type="paragraph" w:styleId="BalloonText">
    <w:name w:val="Balloon Text"/>
    <w:basedOn w:val="Normal"/>
    <w:link w:val="BalloonTextChar"/>
    <w:uiPriority w:val="99"/>
    <w:semiHidden/>
    <w:unhideWhenUsed/>
    <w:rsid w:val="001F00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0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A70BA-4979-4827-B17C-F284D45D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harb</dc:creator>
  <cp:keywords/>
  <dc:description/>
  <cp:lastModifiedBy>Ghina Moussa</cp:lastModifiedBy>
  <cp:revision>2</cp:revision>
  <cp:lastPrinted>2016-09-01T19:19:00Z</cp:lastPrinted>
  <dcterms:created xsi:type="dcterms:W3CDTF">2020-10-01T18:26:00Z</dcterms:created>
  <dcterms:modified xsi:type="dcterms:W3CDTF">2020-10-01T18:26:00Z</dcterms:modified>
</cp:coreProperties>
</file>